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ED" w:rsidRPr="00693DED" w:rsidRDefault="00693DED" w:rsidP="00693DED">
      <w:pPr>
        <w:widowControl w:val="0"/>
        <w:autoSpaceDE w:val="0"/>
        <w:autoSpaceDN w:val="0"/>
        <w:adjustRightInd w:val="0"/>
        <w:spacing w:after="348"/>
        <w:rPr>
          <w:rFonts w:asciiTheme="majorHAnsi" w:hAnsiTheme="majorHAnsi" w:cs="PT Sans"/>
          <w:b/>
          <w:color w:val="2C2C41"/>
          <w:sz w:val="28"/>
          <w:szCs w:val="28"/>
          <w:lang w:val="en-US"/>
        </w:rPr>
      </w:pPr>
      <w:r w:rsidRPr="00693DED">
        <w:rPr>
          <w:rFonts w:asciiTheme="majorHAnsi" w:hAnsiTheme="majorHAnsi" w:cs="PT Sans"/>
          <w:b/>
          <w:color w:val="2C2C41"/>
          <w:sz w:val="28"/>
          <w:szCs w:val="28"/>
          <w:lang w:val="en-US"/>
        </w:rPr>
        <w:t>Meso Wharton P199 ™</w:t>
      </w:r>
      <w:r w:rsidRPr="00693DED">
        <w:rPr>
          <w:rFonts w:asciiTheme="majorHAnsi" w:hAnsiTheme="majorHAnsi" w:cs="PT Sans"/>
          <w:b/>
          <w:color w:val="2C2C41"/>
          <w:sz w:val="28"/>
          <w:szCs w:val="28"/>
          <w:lang w:val="en-US"/>
        </w:rPr>
        <w:t xml:space="preserve"> </w:t>
      </w:r>
      <w:r w:rsidRPr="00693DED">
        <w:rPr>
          <w:rFonts w:asciiTheme="majorHAnsi" w:hAnsiTheme="majorHAnsi" w:cs="PT Sans"/>
          <w:b/>
          <w:bCs/>
          <w:color w:val="2C2C41"/>
          <w:sz w:val="28"/>
          <w:szCs w:val="28"/>
          <w:lang w:val="en-US"/>
        </w:rPr>
        <w:t>b</w:t>
      </w:r>
      <w:r w:rsidRPr="00693DED">
        <w:rPr>
          <w:rFonts w:asciiTheme="majorHAnsi" w:hAnsiTheme="majorHAnsi" w:cs="PT Sans"/>
          <w:b/>
          <w:bCs/>
          <w:color w:val="2C2C41"/>
          <w:sz w:val="28"/>
          <w:szCs w:val="28"/>
          <w:lang w:val="en-US"/>
        </w:rPr>
        <w:t>y Dr. Petrikovsky MD</w:t>
      </w:r>
    </w:p>
    <w:p w:rsidR="00693DED" w:rsidRPr="00693DED" w:rsidRDefault="00693DED" w:rsidP="00693DED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PT Sans"/>
          <w:color w:val="2C2C41"/>
          <w:lang w:val="en-US"/>
        </w:rPr>
      </w:pPr>
      <w:r w:rsidRPr="00693DED">
        <w:rPr>
          <w:rFonts w:asciiTheme="majorHAnsi" w:hAnsiTheme="majorHAnsi" w:cs="PT Sans"/>
          <w:b/>
          <w:bCs/>
          <w:color w:val="2C2C41"/>
          <w:lang w:val="en-US"/>
        </w:rPr>
        <w:t>Описание:</w:t>
      </w:r>
      <w:r w:rsidRPr="00693DED">
        <w:rPr>
          <w:rFonts w:asciiTheme="majorHAnsi" w:hAnsiTheme="majorHAnsi" w:cs="PT Sans"/>
          <w:color w:val="2C2C41"/>
          <w:lang w:val="en-US"/>
        </w:rPr>
        <w:t> Meso-Wharton P199 – бесцветный, прозрачный, вязкий, апирогенный гель, поставляется в стеклянном шприце. Материал не содержит животных белков и не требует предварительного проведения аллерготеста.</w:t>
      </w:r>
    </w:p>
    <w:p w:rsidR="00693DED" w:rsidRPr="00693DED" w:rsidRDefault="00693DED" w:rsidP="00693DED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PT Sans"/>
          <w:color w:val="2C2C41"/>
          <w:lang w:val="en-US"/>
        </w:rPr>
      </w:pPr>
      <w:r w:rsidRPr="00693DED">
        <w:rPr>
          <w:rFonts w:asciiTheme="majorHAnsi" w:hAnsiTheme="majorHAnsi" w:cs="PT Sans"/>
          <w:b/>
          <w:bCs/>
          <w:color w:val="2C2C41"/>
          <w:lang w:val="en-US"/>
        </w:rPr>
        <w:t>Форма поставки:</w:t>
      </w:r>
      <w:r w:rsidRPr="00693DED">
        <w:rPr>
          <w:rFonts w:asciiTheme="majorHAnsi" w:hAnsiTheme="majorHAnsi" w:cs="PT Sans"/>
          <w:color w:val="2C2C41"/>
          <w:lang w:val="en-US"/>
        </w:rPr>
        <w:t> Meso-Wharton P199 поставляется в стеклянном шприце с луеровским наконечником (игла в комплект не входит) 1,5мл. Содержимое стерилизовано методом мембранной фильтрации. Наклейка для медицинской карты пациента служит для идентификации материала</w:t>
      </w:r>
      <w:bookmarkStart w:id="0" w:name="_GoBack"/>
      <w:r w:rsidRPr="00693DED">
        <w:rPr>
          <w:rFonts w:asciiTheme="majorHAnsi" w:hAnsiTheme="majorHAnsi" w:cs="PT Sans"/>
          <w:color w:val="2C2C41"/>
          <w:lang w:val="en-US"/>
        </w:rPr>
        <w:t>. </w:t>
      </w:r>
      <w:bookmarkEnd w:id="0"/>
      <w:r w:rsidRPr="00693DED">
        <w:rPr>
          <w:rFonts w:asciiTheme="majorHAnsi" w:hAnsiTheme="majorHAnsi" w:cs="PT Sans"/>
          <w:color w:val="2C2C41"/>
          <w:lang w:val="en-US"/>
        </w:rPr>
        <w:t>Рекомендуемая игла: 0,2х4мм (33G). Применение иглы с большим диаметром (например, 30G) приводит к формированию папул большого диаметра.</w:t>
      </w:r>
    </w:p>
    <w:p w:rsidR="00693DED" w:rsidRPr="00693DED" w:rsidRDefault="00693DED" w:rsidP="00693DED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PT Sans"/>
          <w:color w:val="2C2C41"/>
          <w:lang w:val="en-US"/>
        </w:rPr>
      </w:pPr>
      <w:r w:rsidRPr="00693DED">
        <w:rPr>
          <w:rFonts w:asciiTheme="majorHAnsi" w:hAnsiTheme="majorHAnsi" w:cs="PT Sans"/>
          <w:b/>
          <w:bCs/>
          <w:color w:val="2C2C41"/>
          <w:lang w:val="en-US"/>
        </w:rPr>
        <w:t>Стерилизация</w:t>
      </w:r>
      <w:r w:rsidRPr="00693DED">
        <w:rPr>
          <w:rFonts w:asciiTheme="majorHAnsi" w:hAnsiTheme="majorHAnsi" w:cs="PT Sans"/>
          <w:color w:val="2C2C41"/>
          <w:lang w:val="en-US"/>
        </w:rPr>
        <w:t> Содержимое шприца стерилизовано методом мембранной фильтрации</w:t>
      </w:r>
    </w:p>
    <w:p w:rsidR="00693DED" w:rsidRPr="00693DED" w:rsidRDefault="00693DED" w:rsidP="00693DED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PT Sans"/>
          <w:color w:val="2C2C41"/>
          <w:lang w:val="en-US"/>
        </w:rPr>
      </w:pPr>
      <w:r w:rsidRPr="00693DED">
        <w:rPr>
          <w:rFonts w:asciiTheme="majorHAnsi" w:hAnsiTheme="majorHAnsi" w:cs="PT Sans"/>
          <w:b/>
          <w:bCs/>
          <w:color w:val="2C2C41"/>
          <w:lang w:val="en-US"/>
        </w:rPr>
        <w:t>Основные компоненты:</w:t>
      </w:r>
      <w:r w:rsidRPr="00693DED">
        <w:rPr>
          <w:rFonts w:asciiTheme="majorHAnsi" w:hAnsiTheme="majorHAnsi" w:cs="PT Sans"/>
          <w:color w:val="2C2C41"/>
          <w:lang w:val="en-US"/>
        </w:rPr>
        <w:t> гиалуроновая кислота с молекулярной массой 3000кДа – 1,5 %; «Wharton Jelly Р199™»  факторы роста (EGF; bFGF; IGF-2;); тиоредоксин – антиоксидант TRX витамины (А; грп.В; С; Е; K; фолиевая кислота) аминокислоты; микроэлементы; коэнзимы; нуклеиновые кислоты</w:t>
      </w:r>
    </w:p>
    <w:p w:rsidR="00693DED" w:rsidRPr="00693DED" w:rsidRDefault="00693DED" w:rsidP="00693DED">
      <w:pPr>
        <w:widowControl w:val="0"/>
        <w:autoSpaceDE w:val="0"/>
        <w:autoSpaceDN w:val="0"/>
        <w:adjustRightInd w:val="0"/>
        <w:rPr>
          <w:rFonts w:asciiTheme="majorHAnsi" w:hAnsiTheme="majorHAnsi" w:cs="PT Sans"/>
          <w:b/>
          <w:bCs/>
          <w:color w:val="2C2C41"/>
          <w:lang w:val="en-US"/>
        </w:rPr>
      </w:pPr>
      <w:r w:rsidRPr="00693DED">
        <w:rPr>
          <w:rFonts w:asciiTheme="majorHAnsi" w:hAnsiTheme="majorHAnsi" w:cs="PT Sans"/>
          <w:b/>
          <w:bCs/>
          <w:color w:val="2C2C41"/>
          <w:lang w:val="en-US"/>
        </w:rPr>
        <w:t>Биосинтетическая гиалуроновая кислота</w:t>
      </w:r>
    </w:p>
    <w:p w:rsidR="00693DED" w:rsidRPr="00693DED" w:rsidRDefault="00693DED" w:rsidP="00693DED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PT Sans"/>
          <w:color w:val="2C2C41"/>
          <w:lang w:val="en-US"/>
        </w:rPr>
      </w:pPr>
      <w:r w:rsidRPr="00693DED">
        <w:rPr>
          <w:rFonts w:asciiTheme="majorHAnsi" w:hAnsiTheme="majorHAnsi" w:cs="PT Sans"/>
          <w:color w:val="2C2C41"/>
          <w:lang w:val="en-US"/>
        </w:rPr>
        <w:t>обладает широким спектром биологической активности, отсутствием антигенности, высокой биосовместимостью с кожей. Высокомолекулярная гиалуроновая кислота (3млн.Да, 1,56%) создает оптимальный гидрорезерв в межклеточном матриксе в течение 2-3 недель. Обеспечивает транспорт питательных веществ и сигнальных молекул к клеткам и выведение продуктов их жизнедеятельности, как следствие оптимизирует трофические процессы на клеточном уровне, замедляя процессы старения, повышая устойчивость клеток кожи к агрессивным факторам внешней среды.</w:t>
      </w:r>
    </w:p>
    <w:p w:rsidR="00693DED" w:rsidRPr="00693DED" w:rsidRDefault="00693DED" w:rsidP="00693DED">
      <w:pPr>
        <w:widowControl w:val="0"/>
        <w:autoSpaceDE w:val="0"/>
        <w:autoSpaceDN w:val="0"/>
        <w:adjustRightInd w:val="0"/>
        <w:rPr>
          <w:rFonts w:asciiTheme="majorHAnsi" w:hAnsiTheme="majorHAnsi" w:cs="PT Sans"/>
          <w:b/>
          <w:bCs/>
          <w:color w:val="2C2C41"/>
          <w:lang w:val="en-US"/>
        </w:rPr>
      </w:pPr>
      <w:r w:rsidRPr="00693DED">
        <w:rPr>
          <w:rFonts w:asciiTheme="majorHAnsi" w:hAnsiTheme="majorHAnsi" w:cs="PT Sans"/>
          <w:b/>
          <w:bCs/>
          <w:color w:val="2C2C41"/>
          <w:lang w:val="en-US"/>
        </w:rPr>
        <w:t>«Wharton Jelly Peptide P199™»</w:t>
      </w:r>
    </w:p>
    <w:p w:rsidR="00693DED" w:rsidRPr="00693DED" w:rsidRDefault="00693DED" w:rsidP="00693DED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PT Sans"/>
          <w:color w:val="2C2C41"/>
          <w:lang w:val="en-US"/>
        </w:rPr>
      </w:pPr>
      <w:r w:rsidRPr="00693DED">
        <w:rPr>
          <w:rFonts w:asciiTheme="majorHAnsi" w:hAnsiTheme="majorHAnsi" w:cs="PT Sans"/>
          <w:color w:val="2C2C41"/>
          <w:lang w:val="en-US"/>
        </w:rPr>
        <w:t>полипептид, который является синтетическим аналогом эмбрионального пептида, содержащегося в «Wharton's Jelly» субстанции.  «Wharton's Jelly» – желеобразная эмбриональная субстанция пупочного канатика - источник эмбриональных стволовых клеток, пептидов, сигнальных молекул, факторов роста, фосфолипидов, энзимов, гликозаминогликанов. «Wharton Jelly Peptide P199™» полипептид, стимулирует синтез каскада сигнальных молекул в коже. Полипептид «Wharton Jelly Peptide 199™» при взаимодействии с клетками кожи активирует синтез каскада биологически активных молекул, необходимый для активации пролиферации в коже тканеспецифичных стволовых клеток. Повышает синтетическую активность фибробластов, способствуя образованию нового коллагена.</w:t>
      </w:r>
    </w:p>
    <w:p w:rsidR="00693DED" w:rsidRPr="00693DED" w:rsidRDefault="00693DED" w:rsidP="00693DED">
      <w:pPr>
        <w:widowControl w:val="0"/>
        <w:autoSpaceDE w:val="0"/>
        <w:autoSpaceDN w:val="0"/>
        <w:adjustRightInd w:val="0"/>
        <w:rPr>
          <w:rFonts w:asciiTheme="majorHAnsi" w:hAnsiTheme="majorHAnsi" w:cs="PT Sans"/>
          <w:b/>
          <w:bCs/>
          <w:color w:val="2C2C41"/>
          <w:lang w:val="en-US"/>
        </w:rPr>
      </w:pPr>
      <w:r w:rsidRPr="00693DED">
        <w:rPr>
          <w:rFonts w:asciiTheme="majorHAnsi" w:hAnsiTheme="majorHAnsi" w:cs="PT Sans"/>
          <w:b/>
          <w:bCs/>
          <w:color w:val="2C2C41"/>
          <w:lang w:val="en-US"/>
        </w:rPr>
        <w:t>EGF (Rh-Oligopeptid-1)</w:t>
      </w:r>
    </w:p>
    <w:p w:rsidR="00693DED" w:rsidRPr="00693DED" w:rsidRDefault="00693DED" w:rsidP="00693DED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PT Sans"/>
          <w:color w:val="2C2C41"/>
          <w:lang w:val="en-US"/>
        </w:rPr>
      </w:pPr>
      <w:r w:rsidRPr="00693DED">
        <w:rPr>
          <w:rFonts w:asciiTheme="majorHAnsi" w:hAnsiTheme="majorHAnsi" w:cs="PT Sans"/>
          <w:color w:val="2C2C41"/>
          <w:lang w:val="en-US"/>
        </w:rPr>
        <w:t>Эпидермальный фактор роста – способствует пролиферации эпителиальных, эндотелиальных клеток. Сильный митоген на культурах различных фибробластов. Эпидермальный фактор роста является одним из самых активных «пролифераторов» среди известных полипептидных факторов роста. Замедляет хронологическое старение кожи.</w:t>
      </w:r>
    </w:p>
    <w:p w:rsidR="00693DED" w:rsidRPr="00693DED" w:rsidRDefault="00693DED" w:rsidP="00693DED">
      <w:pPr>
        <w:widowControl w:val="0"/>
        <w:autoSpaceDE w:val="0"/>
        <w:autoSpaceDN w:val="0"/>
        <w:adjustRightInd w:val="0"/>
        <w:rPr>
          <w:rFonts w:asciiTheme="majorHAnsi" w:hAnsiTheme="majorHAnsi" w:cs="PT Sans"/>
          <w:b/>
          <w:bCs/>
          <w:color w:val="2C2C41"/>
          <w:lang w:val="en-US"/>
        </w:rPr>
      </w:pPr>
      <w:r w:rsidRPr="00693DED">
        <w:rPr>
          <w:rFonts w:asciiTheme="majorHAnsi" w:hAnsiTheme="majorHAnsi" w:cs="PT Sans"/>
          <w:b/>
          <w:bCs/>
          <w:color w:val="2C2C41"/>
          <w:lang w:val="en-US"/>
        </w:rPr>
        <w:t>IGF (Rh-Oligopeptid-2)</w:t>
      </w:r>
    </w:p>
    <w:p w:rsidR="00693DED" w:rsidRPr="00693DED" w:rsidRDefault="00693DED" w:rsidP="00693DED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PT Sans"/>
          <w:color w:val="2C2C41"/>
          <w:lang w:val="en-US"/>
        </w:rPr>
      </w:pPr>
      <w:r w:rsidRPr="00693DED">
        <w:rPr>
          <w:rFonts w:asciiTheme="majorHAnsi" w:hAnsiTheme="majorHAnsi" w:cs="PT Sans"/>
          <w:color w:val="2C2C41"/>
          <w:lang w:val="en-US"/>
        </w:rPr>
        <w:t xml:space="preserve">Инсулиноподобный фактор роста - оказывает влияние на внутриклеточный метаболизм, </w:t>
      </w:r>
      <w:r w:rsidRPr="00693DED">
        <w:rPr>
          <w:rFonts w:asciiTheme="majorHAnsi" w:hAnsiTheme="majorHAnsi" w:cs="PT Sans"/>
          <w:color w:val="2C2C41"/>
          <w:lang w:val="en-US"/>
        </w:rPr>
        <w:lastRenderedPageBreak/>
        <w:t>стимулирует рост клеток. Имеют свой специфический рецептор. Способствует синтезу коллагена и эластина. Улучшает текстуру кожи (повышает ее плотность).</w:t>
      </w:r>
    </w:p>
    <w:p w:rsidR="00693DED" w:rsidRPr="00693DED" w:rsidRDefault="00693DED" w:rsidP="00693DED">
      <w:pPr>
        <w:widowControl w:val="0"/>
        <w:autoSpaceDE w:val="0"/>
        <w:autoSpaceDN w:val="0"/>
        <w:adjustRightInd w:val="0"/>
        <w:rPr>
          <w:rFonts w:asciiTheme="majorHAnsi" w:hAnsiTheme="majorHAnsi" w:cs="PT Sans"/>
          <w:b/>
          <w:bCs/>
          <w:color w:val="2C2C41"/>
          <w:lang w:val="en-US"/>
        </w:rPr>
      </w:pPr>
      <w:r w:rsidRPr="00693DED">
        <w:rPr>
          <w:rFonts w:asciiTheme="majorHAnsi" w:hAnsiTheme="majorHAnsi" w:cs="PT Sans"/>
          <w:b/>
          <w:bCs/>
          <w:color w:val="2C2C41"/>
          <w:lang w:val="en-US"/>
        </w:rPr>
        <w:t>bFGF (Rh-Polipeptid-1)</w:t>
      </w:r>
    </w:p>
    <w:p w:rsidR="00FC071E" w:rsidRPr="00693DED" w:rsidRDefault="00693DED" w:rsidP="00693DED">
      <w:pPr>
        <w:rPr>
          <w:rFonts w:asciiTheme="majorHAnsi" w:hAnsiTheme="majorHAnsi" w:cs="PT Sans"/>
          <w:color w:val="2C2C41"/>
          <w:lang w:val="en-US"/>
        </w:rPr>
      </w:pPr>
      <w:r w:rsidRPr="00693DED">
        <w:rPr>
          <w:rFonts w:asciiTheme="majorHAnsi" w:hAnsiTheme="majorHAnsi" w:cs="PT Sans"/>
          <w:color w:val="2C2C41"/>
          <w:lang w:val="en-US"/>
        </w:rPr>
        <w:t>Факторы роста фибробластов основной – положительно влияет на митотическую активность клеток кожи (действует внутриклеточно как активатор пролиферации). Участвует в регуляции заживления и восстановления кожи. Стимулирует производство компонентов внеклеточного матрикса (коллагена и фибронектина) фибробластами. Нормализует микроциркуляцию.</w:t>
      </w:r>
    </w:p>
    <w:p w:rsidR="00693DED" w:rsidRPr="00693DED" w:rsidRDefault="00693DED" w:rsidP="00693DED">
      <w:pPr>
        <w:rPr>
          <w:rFonts w:asciiTheme="majorHAnsi" w:hAnsiTheme="majorHAnsi" w:cs="PT Sans"/>
          <w:color w:val="2C2C41"/>
          <w:lang w:val="en-US"/>
        </w:rPr>
      </w:pPr>
    </w:p>
    <w:p w:rsidR="00693DED" w:rsidRPr="00693DED" w:rsidRDefault="00693DED" w:rsidP="00693DED">
      <w:pPr>
        <w:widowControl w:val="0"/>
        <w:autoSpaceDE w:val="0"/>
        <w:autoSpaceDN w:val="0"/>
        <w:adjustRightInd w:val="0"/>
        <w:rPr>
          <w:rFonts w:asciiTheme="majorHAnsi" w:hAnsiTheme="majorHAnsi" w:cs="PT Sans"/>
          <w:b/>
          <w:bCs/>
          <w:color w:val="2C2C41"/>
          <w:lang w:val="en-US"/>
        </w:rPr>
      </w:pPr>
      <w:r w:rsidRPr="00693DED">
        <w:rPr>
          <w:rFonts w:asciiTheme="majorHAnsi" w:hAnsiTheme="majorHAnsi" w:cs="PT Sans"/>
          <w:b/>
          <w:bCs/>
          <w:color w:val="2C2C41"/>
          <w:lang w:val="en-US"/>
        </w:rPr>
        <w:t>CG ( Copper tripeptide-1)</w:t>
      </w:r>
    </w:p>
    <w:p w:rsidR="00693DED" w:rsidRPr="00693DED" w:rsidRDefault="00693DED" w:rsidP="00693DED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PT Sans"/>
          <w:color w:val="2C2C41"/>
          <w:lang w:val="en-US"/>
        </w:rPr>
      </w:pPr>
      <w:r w:rsidRPr="00693DED">
        <w:rPr>
          <w:rFonts w:asciiTheme="majorHAnsi" w:hAnsiTheme="majorHAnsi" w:cs="PT Sans"/>
          <w:color w:val="2C2C41"/>
          <w:lang w:val="en-US"/>
        </w:rPr>
        <w:t>Пептид меди – усиливает микроциркуляцию, повышает митотическую активность клеток. и синтез собственного коллагена и гиалуроновой кислоты. Способствует восстановлению кожного покрова, активизируя процесс удаления поврежденных белков и их замещения. Ускоряет рост новых капилляров на участке повреждения. Является мощным противовоспалительным агентом.</w:t>
      </w:r>
    </w:p>
    <w:p w:rsidR="00693DED" w:rsidRPr="00693DED" w:rsidRDefault="00693DED" w:rsidP="00693DED">
      <w:pPr>
        <w:widowControl w:val="0"/>
        <w:autoSpaceDE w:val="0"/>
        <w:autoSpaceDN w:val="0"/>
        <w:adjustRightInd w:val="0"/>
        <w:rPr>
          <w:rFonts w:asciiTheme="majorHAnsi" w:hAnsiTheme="majorHAnsi" w:cs="PT Sans"/>
          <w:b/>
          <w:bCs/>
          <w:color w:val="2C2C41"/>
          <w:lang w:val="en-US"/>
        </w:rPr>
      </w:pPr>
      <w:r w:rsidRPr="00693DED">
        <w:rPr>
          <w:rFonts w:asciiTheme="majorHAnsi" w:hAnsiTheme="majorHAnsi" w:cs="PT Sans"/>
          <w:b/>
          <w:bCs/>
          <w:color w:val="2C2C41"/>
          <w:lang w:val="en-US"/>
        </w:rPr>
        <w:t>TRX (Rh- Polipeptid-2)</w:t>
      </w:r>
    </w:p>
    <w:p w:rsidR="00693DED" w:rsidRPr="00693DED" w:rsidRDefault="00693DED" w:rsidP="00693DED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PT Sans"/>
          <w:color w:val="2C2C41"/>
          <w:lang w:val="en-US"/>
        </w:rPr>
      </w:pPr>
      <w:r w:rsidRPr="00693DED">
        <w:rPr>
          <w:rFonts w:asciiTheme="majorHAnsi" w:hAnsiTheme="majorHAnsi" w:cs="PT Sans"/>
          <w:color w:val="2C2C41"/>
          <w:lang w:val="en-US"/>
        </w:rPr>
        <w:t>Тиоредоксин – сильнейший антиоксидант. Нейтрализует свободные радикалы, защищает мембраны клеток от свободнорадикального стресса. Регулирует апоптоз, повышает митотическую активность клеток. Моделирует выработку меланина.</w:t>
      </w:r>
    </w:p>
    <w:p w:rsidR="00693DED" w:rsidRPr="00693DED" w:rsidRDefault="00693DED" w:rsidP="00693DED">
      <w:pPr>
        <w:widowControl w:val="0"/>
        <w:autoSpaceDE w:val="0"/>
        <w:autoSpaceDN w:val="0"/>
        <w:adjustRightInd w:val="0"/>
        <w:rPr>
          <w:rFonts w:asciiTheme="majorHAnsi" w:hAnsiTheme="majorHAnsi" w:cs="PT Sans"/>
          <w:b/>
          <w:bCs/>
          <w:color w:val="2C2C41"/>
          <w:lang w:val="en-US"/>
        </w:rPr>
      </w:pPr>
      <w:r w:rsidRPr="00693DED">
        <w:rPr>
          <w:rFonts w:asciiTheme="majorHAnsi" w:hAnsiTheme="majorHAnsi" w:cs="PT Sans"/>
          <w:b/>
          <w:bCs/>
          <w:color w:val="2C2C41"/>
          <w:lang w:val="en-US"/>
        </w:rPr>
        <w:t>Витамины:</w:t>
      </w:r>
    </w:p>
    <w:p w:rsidR="00693DED" w:rsidRPr="00693DED" w:rsidRDefault="00693DED" w:rsidP="00693DED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PT Sans"/>
          <w:color w:val="2C2C41"/>
          <w:lang w:val="en-US"/>
        </w:rPr>
      </w:pPr>
      <w:r w:rsidRPr="00693DED">
        <w:rPr>
          <w:rFonts w:asciiTheme="majorHAnsi" w:hAnsiTheme="majorHAnsi" w:cs="PT Sans"/>
          <w:color w:val="2C2C41"/>
          <w:lang w:val="en-US"/>
        </w:rPr>
        <w:t>Витамин A: воздействует на плотность и эластичность кожи, регулируя процессы дифференцировки и кератинизации; Витамин B: воздействует на метаболизм эссенциальных жирных кислот, поддерживает биологическое равновесие кожи; Витамин C: участвует в восстановлении антиоксидантного статуса кожи; осветляет гиперпигментацию; препятствует образованию сшивок коллагена; стимулирует фибробласты; обладает ангеопротекцией; купирует воспаление; Витамин E: воздействует на свободные радикалы, ингибирует пероксиды, предотвращает окислительное повреждение клеточных мембран, является антигипоксантом. Витамины группы В необходимы для оптимального биологического баланса кожи. Витамин К участвует в процессах свёртывания крови и улучшает микроциркуляцию.</w:t>
      </w:r>
    </w:p>
    <w:p w:rsidR="00693DED" w:rsidRPr="00693DED" w:rsidRDefault="00693DED" w:rsidP="00693DED">
      <w:pPr>
        <w:widowControl w:val="0"/>
        <w:autoSpaceDE w:val="0"/>
        <w:autoSpaceDN w:val="0"/>
        <w:adjustRightInd w:val="0"/>
        <w:rPr>
          <w:rFonts w:asciiTheme="majorHAnsi" w:hAnsiTheme="majorHAnsi" w:cs="PT Sans"/>
          <w:b/>
          <w:bCs/>
          <w:color w:val="2C2C41"/>
          <w:lang w:val="en-US"/>
        </w:rPr>
      </w:pPr>
      <w:r w:rsidRPr="00693DED">
        <w:rPr>
          <w:rFonts w:asciiTheme="majorHAnsi" w:hAnsiTheme="majorHAnsi" w:cs="PT Sans"/>
          <w:b/>
          <w:bCs/>
          <w:color w:val="2C2C41"/>
          <w:lang w:val="en-US"/>
        </w:rPr>
        <w:t>Аминокислоты</w:t>
      </w:r>
    </w:p>
    <w:p w:rsidR="00693DED" w:rsidRPr="00693DED" w:rsidRDefault="00693DED" w:rsidP="00693DED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PT Sans"/>
          <w:color w:val="2C2C41"/>
          <w:lang w:val="en-US"/>
        </w:rPr>
      </w:pPr>
      <w:r w:rsidRPr="00693DED">
        <w:rPr>
          <w:rFonts w:asciiTheme="majorHAnsi" w:hAnsiTheme="majorHAnsi" w:cs="PT Sans"/>
          <w:color w:val="2C2C41"/>
          <w:lang w:val="en-US"/>
        </w:rPr>
        <w:t>Воздействуют на синтез белков фибробластами. Клетки комбинируют эти структурные элементы с целью образования полипептидов.</w:t>
      </w:r>
    </w:p>
    <w:p w:rsidR="00693DED" w:rsidRPr="00693DED" w:rsidRDefault="00693DED" w:rsidP="00693DED">
      <w:pPr>
        <w:widowControl w:val="0"/>
        <w:autoSpaceDE w:val="0"/>
        <w:autoSpaceDN w:val="0"/>
        <w:adjustRightInd w:val="0"/>
        <w:rPr>
          <w:rFonts w:asciiTheme="majorHAnsi" w:hAnsiTheme="majorHAnsi" w:cs="PT Sans"/>
          <w:b/>
          <w:bCs/>
          <w:color w:val="2C2C41"/>
          <w:lang w:val="en-US"/>
        </w:rPr>
      </w:pPr>
      <w:r w:rsidRPr="00693DED">
        <w:rPr>
          <w:rFonts w:asciiTheme="majorHAnsi" w:hAnsiTheme="majorHAnsi" w:cs="PT Sans"/>
          <w:b/>
          <w:bCs/>
          <w:color w:val="2C2C41"/>
          <w:lang w:val="en-US"/>
        </w:rPr>
        <w:t>Микроэлементы</w:t>
      </w:r>
    </w:p>
    <w:p w:rsidR="00693DED" w:rsidRPr="00693DED" w:rsidRDefault="00693DED" w:rsidP="00693DED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PT Sans"/>
          <w:color w:val="2C2C41"/>
          <w:lang w:val="en-US"/>
        </w:rPr>
      </w:pPr>
      <w:r w:rsidRPr="00693DED">
        <w:rPr>
          <w:rFonts w:asciiTheme="majorHAnsi" w:hAnsiTheme="majorHAnsi" w:cs="PT Sans"/>
          <w:color w:val="2C2C41"/>
          <w:lang w:val="en-US"/>
        </w:rPr>
        <w:t>Воздействуют на ионное состояние многочисленных энзиматических реакций и основные клеточные функции. Выступая в качестве сопутствующего фактора,микроэлементы поддерживают биологические реакции, ответственные за метаболизм.</w:t>
      </w:r>
    </w:p>
    <w:p w:rsidR="00693DED" w:rsidRPr="00693DED" w:rsidRDefault="00693DED" w:rsidP="00693DED">
      <w:pPr>
        <w:widowControl w:val="0"/>
        <w:autoSpaceDE w:val="0"/>
        <w:autoSpaceDN w:val="0"/>
        <w:adjustRightInd w:val="0"/>
        <w:rPr>
          <w:rFonts w:asciiTheme="majorHAnsi" w:hAnsiTheme="majorHAnsi" w:cs="PT Sans"/>
          <w:b/>
          <w:bCs/>
          <w:color w:val="2C2C41"/>
          <w:lang w:val="en-US"/>
        </w:rPr>
      </w:pPr>
      <w:r w:rsidRPr="00693DED">
        <w:rPr>
          <w:rFonts w:asciiTheme="majorHAnsi" w:hAnsiTheme="majorHAnsi" w:cs="PT Sans"/>
          <w:b/>
          <w:bCs/>
          <w:color w:val="2C2C41"/>
          <w:lang w:val="en-US"/>
        </w:rPr>
        <w:t>Коэнзимы</w:t>
      </w:r>
    </w:p>
    <w:p w:rsidR="00693DED" w:rsidRPr="00693DED" w:rsidRDefault="00693DED" w:rsidP="00693DED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PT Sans"/>
          <w:color w:val="2C2C41"/>
          <w:lang w:val="en-US"/>
        </w:rPr>
      </w:pPr>
      <w:r w:rsidRPr="00693DED">
        <w:rPr>
          <w:rFonts w:asciiTheme="majorHAnsi" w:hAnsiTheme="majorHAnsi" w:cs="PT Sans"/>
          <w:color w:val="2C2C41"/>
          <w:lang w:val="en-US"/>
        </w:rPr>
        <w:t>Оказывают каталитическое действие на метаболические реакции организма, увеличивают скорость реконструкции тканей.</w:t>
      </w:r>
    </w:p>
    <w:p w:rsidR="00693DED" w:rsidRPr="00693DED" w:rsidRDefault="00693DED" w:rsidP="00693DED">
      <w:pPr>
        <w:widowControl w:val="0"/>
        <w:autoSpaceDE w:val="0"/>
        <w:autoSpaceDN w:val="0"/>
        <w:adjustRightInd w:val="0"/>
        <w:rPr>
          <w:rFonts w:asciiTheme="majorHAnsi" w:hAnsiTheme="majorHAnsi" w:cs="PT Sans"/>
          <w:b/>
          <w:bCs/>
          <w:color w:val="2C2C41"/>
          <w:lang w:val="en-US"/>
        </w:rPr>
      </w:pPr>
      <w:r w:rsidRPr="00693DED">
        <w:rPr>
          <w:rFonts w:asciiTheme="majorHAnsi" w:hAnsiTheme="majorHAnsi" w:cs="PT Sans"/>
          <w:b/>
          <w:bCs/>
          <w:color w:val="2C2C41"/>
          <w:lang w:val="en-US"/>
        </w:rPr>
        <w:t>Нуклеиновые кислоты</w:t>
      </w:r>
    </w:p>
    <w:p w:rsidR="00693DED" w:rsidRPr="00693DED" w:rsidRDefault="00693DED" w:rsidP="00693DED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PT Sans"/>
          <w:color w:val="2C2C41"/>
          <w:lang w:val="en-US"/>
        </w:rPr>
      </w:pPr>
      <w:r w:rsidRPr="00693DED">
        <w:rPr>
          <w:rFonts w:asciiTheme="majorHAnsi" w:hAnsiTheme="majorHAnsi" w:cs="PT Sans"/>
          <w:color w:val="2C2C41"/>
          <w:lang w:val="en-US"/>
        </w:rPr>
        <w:t>Нуклеиновые кислоты являются соединениями, которые формируют основные молекулы РНК и ДНК, являющиеся носителями информации для управления и регулированиясинтеза протеинов.</w:t>
      </w:r>
    </w:p>
    <w:p w:rsidR="00693DED" w:rsidRPr="00693DED" w:rsidRDefault="00693DED" w:rsidP="00693DED">
      <w:pPr>
        <w:rPr>
          <w:rFonts w:asciiTheme="majorHAnsi" w:hAnsiTheme="majorHAnsi"/>
        </w:rPr>
      </w:pPr>
    </w:p>
    <w:p w:rsidR="00693DED" w:rsidRPr="00693DED" w:rsidRDefault="00693DED" w:rsidP="00693DED">
      <w:pPr>
        <w:rPr>
          <w:rFonts w:asciiTheme="majorHAnsi" w:hAnsiTheme="majorHAnsi"/>
        </w:rPr>
      </w:pPr>
    </w:p>
    <w:p w:rsidR="00693DED" w:rsidRPr="00693DED" w:rsidRDefault="00693DED" w:rsidP="00693DED">
      <w:pPr>
        <w:widowControl w:val="0"/>
        <w:autoSpaceDE w:val="0"/>
        <w:autoSpaceDN w:val="0"/>
        <w:adjustRightInd w:val="0"/>
        <w:rPr>
          <w:rFonts w:asciiTheme="majorHAnsi" w:hAnsiTheme="majorHAnsi" w:cs="PT Sans"/>
          <w:color w:val="2C2C41"/>
          <w:lang w:val="en-US"/>
        </w:rPr>
      </w:pPr>
      <w:r w:rsidRPr="00693DED">
        <w:rPr>
          <w:rFonts w:asciiTheme="majorHAnsi" w:hAnsiTheme="majorHAnsi" w:cs="PT Sans"/>
          <w:b/>
          <w:bCs/>
          <w:color w:val="2C2C41"/>
          <w:lang w:val="en-US"/>
        </w:rPr>
        <w:t>Показания к применению:</w:t>
      </w:r>
    </w:p>
    <w:p w:rsidR="00693DED" w:rsidRPr="00693DED" w:rsidRDefault="00693DED" w:rsidP="00693DED">
      <w:pPr>
        <w:pStyle w:val="a3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PT Sans"/>
          <w:color w:val="2C2C41"/>
          <w:lang w:val="en-US"/>
        </w:rPr>
      </w:pPr>
      <w:r w:rsidRPr="00693DED">
        <w:rPr>
          <w:rFonts w:asciiTheme="majorHAnsi" w:hAnsiTheme="majorHAnsi" w:cs="PT Sans"/>
          <w:color w:val="2C2C41"/>
          <w:lang w:val="en-US"/>
        </w:rPr>
        <w:t>Профилактика увядания кожи;</w:t>
      </w:r>
    </w:p>
    <w:p w:rsidR="00693DED" w:rsidRPr="00693DED" w:rsidRDefault="00693DED" w:rsidP="00693DED">
      <w:pPr>
        <w:pStyle w:val="a3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PT Sans"/>
          <w:color w:val="2C2C41"/>
          <w:lang w:val="en-US"/>
        </w:rPr>
      </w:pPr>
      <w:r w:rsidRPr="00693DED">
        <w:rPr>
          <w:rFonts w:asciiTheme="majorHAnsi" w:hAnsiTheme="majorHAnsi" w:cs="PT Sans"/>
          <w:color w:val="2C2C41"/>
          <w:lang w:val="en-US"/>
        </w:rPr>
        <w:t>Возрастные изменения кожи (морщины, потеря тонуса и эластичности, гравитационный птоз);</w:t>
      </w:r>
    </w:p>
    <w:p w:rsidR="00693DED" w:rsidRPr="00693DED" w:rsidRDefault="00693DED" w:rsidP="00693DED">
      <w:pPr>
        <w:pStyle w:val="a3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PT Sans"/>
          <w:color w:val="2C2C41"/>
          <w:lang w:val="en-US"/>
        </w:rPr>
      </w:pPr>
      <w:r w:rsidRPr="00693DED">
        <w:rPr>
          <w:rFonts w:asciiTheme="majorHAnsi" w:hAnsiTheme="majorHAnsi" w:cs="PT Sans"/>
          <w:color w:val="2C2C41"/>
          <w:lang w:val="en-US"/>
        </w:rPr>
        <w:t>Подготовка к пластическим операциям;</w:t>
      </w:r>
    </w:p>
    <w:p w:rsidR="00693DED" w:rsidRPr="00693DED" w:rsidRDefault="00693DED" w:rsidP="00693DED">
      <w:pPr>
        <w:pStyle w:val="a3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PT Sans"/>
          <w:color w:val="2C2C41"/>
          <w:lang w:val="en-US"/>
        </w:rPr>
      </w:pPr>
      <w:r w:rsidRPr="00693DED">
        <w:rPr>
          <w:rFonts w:asciiTheme="majorHAnsi" w:hAnsiTheme="majorHAnsi" w:cs="PT Sans"/>
          <w:color w:val="2C2C41"/>
          <w:lang w:val="en-US"/>
        </w:rPr>
        <w:t>Реабилитация кожи в послеоперационном периоде;</w:t>
      </w:r>
    </w:p>
    <w:p w:rsidR="00693DED" w:rsidRPr="00693DED" w:rsidRDefault="00693DED" w:rsidP="00693DED">
      <w:pPr>
        <w:pStyle w:val="a3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PT Sans"/>
          <w:color w:val="2C2C41"/>
          <w:lang w:val="en-US"/>
        </w:rPr>
      </w:pPr>
      <w:r w:rsidRPr="00693DED">
        <w:rPr>
          <w:rFonts w:asciiTheme="majorHAnsi" w:hAnsiTheme="majorHAnsi" w:cs="PT Sans"/>
          <w:color w:val="2C2C41"/>
          <w:lang w:val="en-US"/>
        </w:rPr>
        <w:t>Восстановление кожи после срединных и глубоких пилингов, лазерных шлифовок, ожогов различного происхождения;</w:t>
      </w:r>
    </w:p>
    <w:p w:rsidR="00693DED" w:rsidRPr="00693DED" w:rsidRDefault="00693DED" w:rsidP="00693DED">
      <w:pPr>
        <w:pStyle w:val="a3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PT Sans"/>
          <w:color w:val="2C2C41"/>
          <w:lang w:val="en-US"/>
        </w:rPr>
      </w:pPr>
      <w:r w:rsidRPr="00693DED">
        <w:rPr>
          <w:rFonts w:asciiTheme="majorHAnsi" w:hAnsiTheme="majorHAnsi" w:cs="PT Sans"/>
          <w:color w:val="2C2C41"/>
          <w:lang w:val="en-US"/>
        </w:rPr>
        <w:t>Гиперпигментация;</w:t>
      </w:r>
    </w:p>
    <w:p w:rsidR="00693DED" w:rsidRPr="00693DED" w:rsidRDefault="00693DED" w:rsidP="00693DED">
      <w:pPr>
        <w:pStyle w:val="a3"/>
        <w:numPr>
          <w:ilvl w:val="0"/>
          <w:numId w:val="5"/>
        </w:numPr>
        <w:rPr>
          <w:rFonts w:asciiTheme="majorHAnsi" w:hAnsiTheme="majorHAnsi" w:cs="PT Sans"/>
          <w:color w:val="2C2C41"/>
          <w:lang w:val="en-US"/>
        </w:rPr>
      </w:pPr>
      <w:r w:rsidRPr="00693DED">
        <w:rPr>
          <w:rFonts w:asciiTheme="majorHAnsi" w:hAnsiTheme="majorHAnsi" w:cs="PT Sans"/>
          <w:color w:val="2C2C41"/>
          <w:lang w:val="en-US"/>
        </w:rPr>
        <w:t>Обезвоженная кожа.</w:t>
      </w:r>
    </w:p>
    <w:p w:rsidR="00693DED" w:rsidRPr="00693DED" w:rsidRDefault="00693DED" w:rsidP="00693DED">
      <w:pPr>
        <w:rPr>
          <w:rFonts w:asciiTheme="majorHAnsi" w:hAnsiTheme="majorHAnsi" w:cs="PT Sans"/>
          <w:color w:val="2C2C41"/>
          <w:lang w:val="en-US"/>
        </w:rPr>
      </w:pPr>
    </w:p>
    <w:p w:rsidR="00693DED" w:rsidRPr="00693DED" w:rsidRDefault="00693DED" w:rsidP="00693DED">
      <w:pPr>
        <w:widowControl w:val="0"/>
        <w:autoSpaceDE w:val="0"/>
        <w:autoSpaceDN w:val="0"/>
        <w:adjustRightInd w:val="0"/>
        <w:rPr>
          <w:rFonts w:asciiTheme="majorHAnsi" w:hAnsiTheme="majorHAnsi" w:cs="PT Sans"/>
          <w:color w:val="2C2C41"/>
          <w:lang w:val="en-US"/>
        </w:rPr>
      </w:pPr>
      <w:r w:rsidRPr="00693DED">
        <w:rPr>
          <w:rFonts w:asciiTheme="majorHAnsi" w:hAnsiTheme="majorHAnsi" w:cs="PT Sans"/>
          <w:b/>
          <w:bCs/>
          <w:color w:val="2C2C41"/>
          <w:lang w:val="en-US"/>
        </w:rPr>
        <w:t>Противопоказания:</w:t>
      </w:r>
    </w:p>
    <w:p w:rsidR="00693DED" w:rsidRPr="00693DED" w:rsidRDefault="00693DED" w:rsidP="00693DED">
      <w:pPr>
        <w:pStyle w:val="a3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PT Sans"/>
          <w:color w:val="2C2C41"/>
          <w:lang w:val="en-US"/>
        </w:rPr>
      </w:pPr>
      <w:r w:rsidRPr="00693DED">
        <w:rPr>
          <w:rFonts w:asciiTheme="majorHAnsi" w:hAnsiTheme="majorHAnsi" w:cs="PT Sans"/>
          <w:color w:val="2C2C41"/>
          <w:lang w:val="en-US"/>
        </w:rPr>
        <w:t>Острые воспалительные высыпания (акне, герпес) или проявления хронических кожных заболеваний в зоне предполагаемых инъекций.</w:t>
      </w:r>
    </w:p>
    <w:p w:rsidR="00693DED" w:rsidRPr="00693DED" w:rsidRDefault="00693DED" w:rsidP="00693DED">
      <w:pPr>
        <w:pStyle w:val="a3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PT Sans"/>
          <w:color w:val="2C2C41"/>
          <w:lang w:val="en-US"/>
        </w:rPr>
      </w:pPr>
      <w:r w:rsidRPr="00693DED">
        <w:rPr>
          <w:rFonts w:asciiTheme="majorHAnsi" w:hAnsiTheme="majorHAnsi" w:cs="PT Sans"/>
          <w:color w:val="2C2C41"/>
          <w:lang w:val="en-US"/>
        </w:rPr>
        <w:t>Индивидуальная непереносимость одного из компонентов препарата</w:t>
      </w:r>
    </w:p>
    <w:p w:rsidR="00693DED" w:rsidRPr="00693DED" w:rsidRDefault="00693DED" w:rsidP="00693DED">
      <w:pPr>
        <w:pStyle w:val="a3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PT Sans"/>
          <w:color w:val="2C2C41"/>
          <w:lang w:val="en-US"/>
        </w:rPr>
      </w:pPr>
      <w:r w:rsidRPr="00693DED">
        <w:rPr>
          <w:rFonts w:asciiTheme="majorHAnsi" w:hAnsiTheme="majorHAnsi" w:cs="PT Sans"/>
          <w:color w:val="2C2C41"/>
          <w:lang w:val="en-US"/>
        </w:rPr>
        <w:t>Повышенная чувствительность к гиалуроновой кислоте</w:t>
      </w:r>
    </w:p>
    <w:p w:rsidR="00693DED" w:rsidRPr="00693DED" w:rsidRDefault="00693DED" w:rsidP="00693DED">
      <w:pPr>
        <w:pStyle w:val="a3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PT Sans"/>
          <w:color w:val="2C2C41"/>
          <w:lang w:val="en-US"/>
        </w:rPr>
      </w:pPr>
      <w:r w:rsidRPr="00693DED">
        <w:rPr>
          <w:rFonts w:asciiTheme="majorHAnsi" w:hAnsiTheme="majorHAnsi" w:cs="PT Sans"/>
          <w:color w:val="2C2C41"/>
          <w:lang w:val="en-US"/>
        </w:rPr>
        <w:t>Наличие в анамнезе аутоиммунных заболеваний или проведение иммунносупрессорной терапии.</w:t>
      </w:r>
    </w:p>
    <w:p w:rsidR="00693DED" w:rsidRPr="00693DED" w:rsidRDefault="00693DED" w:rsidP="00693DED">
      <w:pPr>
        <w:pStyle w:val="a3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PT Sans"/>
          <w:color w:val="2C2C41"/>
          <w:lang w:val="en-US"/>
        </w:rPr>
      </w:pPr>
      <w:r w:rsidRPr="00693DED">
        <w:rPr>
          <w:rFonts w:asciiTheme="majorHAnsi" w:hAnsiTheme="majorHAnsi" w:cs="PT Sans"/>
          <w:color w:val="2C2C41"/>
          <w:lang w:val="en-US"/>
        </w:rPr>
        <w:t>Наличие постоянного импланта в зонах предполагаемой коррекции.</w:t>
      </w:r>
    </w:p>
    <w:p w:rsidR="00693DED" w:rsidRPr="00693DED" w:rsidRDefault="00693DED" w:rsidP="00693DED">
      <w:pPr>
        <w:pStyle w:val="a3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PT Sans"/>
          <w:color w:val="2C2C41"/>
          <w:lang w:val="en-US"/>
        </w:rPr>
      </w:pPr>
      <w:r w:rsidRPr="00693DED">
        <w:rPr>
          <w:rFonts w:asciiTheme="majorHAnsi" w:hAnsiTheme="majorHAnsi" w:cs="PT Sans"/>
          <w:color w:val="2C2C41"/>
          <w:lang w:val="en-US"/>
        </w:rPr>
        <w:t>Беременность и лактация.</w:t>
      </w:r>
    </w:p>
    <w:p w:rsidR="00693DED" w:rsidRPr="00693DED" w:rsidRDefault="00693DED" w:rsidP="00693DED">
      <w:pPr>
        <w:pStyle w:val="a3"/>
        <w:numPr>
          <w:ilvl w:val="0"/>
          <w:numId w:val="3"/>
        </w:numPr>
        <w:rPr>
          <w:rFonts w:asciiTheme="majorHAnsi" w:hAnsiTheme="majorHAnsi" w:cs="PT Sans"/>
          <w:color w:val="2C2C41"/>
          <w:lang w:val="en-US"/>
        </w:rPr>
      </w:pPr>
      <w:r w:rsidRPr="00693DED">
        <w:rPr>
          <w:rFonts w:asciiTheme="majorHAnsi" w:hAnsiTheme="majorHAnsi" w:cs="PT Sans"/>
          <w:color w:val="2C2C41"/>
          <w:lang w:val="en-US"/>
        </w:rPr>
        <w:t>Возраст моложе 40 лет.</w:t>
      </w:r>
    </w:p>
    <w:p w:rsidR="00693DED" w:rsidRPr="00693DED" w:rsidRDefault="00693DED" w:rsidP="00693DED">
      <w:pPr>
        <w:rPr>
          <w:rFonts w:asciiTheme="majorHAnsi" w:hAnsiTheme="majorHAnsi" w:cs="PT Sans"/>
          <w:color w:val="2C2C41"/>
          <w:lang w:val="en-US"/>
        </w:rPr>
      </w:pPr>
    </w:p>
    <w:p w:rsidR="00693DED" w:rsidRPr="00693DED" w:rsidRDefault="00693DED" w:rsidP="00693DED">
      <w:pPr>
        <w:rPr>
          <w:rFonts w:asciiTheme="majorHAnsi" w:hAnsiTheme="majorHAnsi"/>
        </w:rPr>
      </w:pPr>
    </w:p>
    <w:p w:rsidR="00693DED" w:rsidRPr="00693DED" w:rsidRDefault="00693DED" w:rsidP="00693DED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PT Sans"/>
          <w:color w:val="2C2C41"/>
          <w:lang w:val="en-US"/>
        </w:rPr>
      </w:pPr>
      <w:r w:rsidRPr="00693DED">
        <w:rPr>
          <w:rFonts w:asciiTheme="majorHAnsi" w:hAnsiTheme="majorHAnsi" w:cs="PT Sans"/>
          <w:b/>
          <w:bCs/>
          <w:color w:val="2C2C41"/>
          <w:lang w:val="en-US"/>
        </w:rPr>
        <w:t xml:space="preserve">Способ применения: </w:t>
      </w:r>
      <w:r w:rsidRPr="00693DED">
        <w:rPr>
          <w:rFonts w:asciiTheme="majorHAnsi" w:hAnsiTheme="majorHAnsi" w:cs="PT Sans"/>
          <w:color w:val="2C2C41"/>
          <w:lang w:val="en-US"/>
        </w:rPr>
        <w:t> Перед началом процедуры провести «демакияж». Перед введением Meso-Wharton P199 трижды обработать кожу антисептиком: либо 0,05% р-ром хлоргексидина, либо мирамистином для наружного применения. Возможно местное применение крема с анестетиком.</w:t>
      </w:r>
    </w:p>
    <w:p w:rsidR="00693DED" w:rsidRPr="00693DED" w:rsidRDefault="00693DED" w:rsidP="00693DED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PT Sans"/>
          <w:color w:val="2C2C41"/>
          <w:lang w:val="en-US"/>
        </w:rPr>
      </w:pPr>
      <w:r w:rsidRPr="00693DED">
        <w:rPr>
          <w:rFonts w:asciiTheme="majorHAnsi" w:hAnsiTheme="majorHAnsi" w:cs="PT Sans"/>
          <w:b/>
          <w:bCs/>
          <w:color w:val="2C2C41"/>
          <w:lang w:val="en-US"/>
        </w:rPr>
        <w:t>Рекомендуемые (оптимальные) способы введения:</w:t>
      </w:r>
      <w:r w:rsidRPr="00693DED">
        <w:rPr>
          <w:rFonts w:asciiTheme="majorHAnsi" w:hAnsiTheme="majorHAnsi" w:cs="PT Sans"/>
          <w:color w:val="2C2C41"/>
          <w:lang w:val="en-US"/>
        </w:rPr>
        <w:t> Техника «микробугорков» т.е. множественных внутридермальных микроинъекций: на лице игла вводится под углом 45° к поверхности кожи, на глубину 2-4 мм, с интервалом между вколами от 0,8 до 1 см. На шее игла вводится под углом 30° к поверхности кожи на глубину 1-2 мм. Направление среза иглы не принципиально. В периорбитальной зоне возможно использование техники «микропапул». Для повышения контроля над однократной дозой введения препарата, срез иглы должен быть направлен вверх. Диаметр папулы не должен превышать 1 мм. Общий объем препарата для этой зоны не должен превышать 0,2мл. Не соблюдение рекомендации может привести к выраженному отеку этой зоны лица.</w:t>
      </w:r>
    </w:p>
    <w:p w:rsidR="00693DED" w:rsidRPr="00693DED" w:rsidRDefault="00693DED" w:rsidP="00693DED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PT Sans"/>
          <w:color w:val="2C2C41"/>
          <w:lang w:val="en-US"/>
        </w:rPr>
      </w:pPr>
      <w:r w:rsidRPr="00693DED">
        <w:rPr>
          <w:rFonts w:asciiTheme="majorHAnsi" w:hAnsiTheme="majorHAnsi" w:cs="PT Sans"/>
          <w:color w:val="2C2C41"/>
          <w:lang w:val="en-US"/>
        </w:rPr>
        <w:t>Объем одного шприца 1,5мл рассчитан на обработку 3-х зон: лицо, шея, декольте. Рекомендуемая игла: 0,23х4мм (33G). Применение иглы с большим диаметром (30G) приводит к некорректному распределению препарата и формированию папул, большего диаметра, чем необходимо.</w:t>
      </w:r>
    </w:p>
    <w:p w:rsidR="00693DED" w:rsidRPr="00693DED" w:rsidRDefault="00693DED" w:rsidP="00693DED">
      <w:pPr>
        <w:rPr>
          <w:rFonts w:asciiTheme="majorHAnsi" w:hAnsiTheme="majorHAnsi" w:cs="PT Sans"/>
          <w:color w:val="2C2C41"/>
          <w:lang w:val="en-US"/>
        </w:rPr>
      </w:pPr>
      <w:r w:rsidRPr="00693DED">
        <w:rPr>
          <w:rFonts w:asciiTheme="majorHAnsi" w:hAnsiTheme="majorHAnsi" w:cs="PT Sans"/>
          <w:color w:val="2C2C41"/>
          <w:lang w:val="en-US"/>
        </w:rPr>
        <w:t>Не рекомендуется вводить препарат «Линейной техникой». Не нагнетать поверхностные большие биоревитализационные папулы, поскольку будет продлеваться период реабилитации до 5-7 дней. Препарат не предназначен для объемного депонирования в коже. Основное назначение препарата - равномерное распределение по площади перечисленных выше зон: лица, шеи и декольте. Обращаем ваше внимание на молекулярную массу гиалуроновой кислоты используемой в препарате «Meso-Wharton P199ТМ » - 3000 кДа. В препаратах для ревитализации «старого поколения» обычно используют ГК с массой – 900кДа.- 1000кДа. Известно, что свойства ГК сильно зависят от молекулярной массы. По результатам исследования, которое проводилось в Институте физической химии РАН, гиалуроновая кислота, применяемая в препарате «Meso-Wharton P199ТМ », обладает сильным тиксотропным свойством. Вязкость такого препарата зависит от «сдвигового напряжения».</w:t>
      </w:r>
    </w:p>
    <w:p w:rsidR="00693DED" w:rsidRPr="00693DED" w:rsidRDefault="00693DED" w:rsidP="00693DED">
      <w:pPr>
        <w:rPr>
          <w:rFonts w:asciiTheme="majorHAnsi" w:hAnsiTheme="majorHAnsi" w:cs="PT Sans"/>
          <w:color w:val="2C2C41"/>
          <w:lang w:val="en-US"/>
        </w:rPr>
      </w:pPr>
    </w:p>
    <w:p w:rsidR="00693DED" w:rsidRPr="00693DED" w:rsidRDefault="00693DED" w:rsidP="00693DED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PT Sans"/>
          <w:color w:val="2C2C41"/>
          <w:lang w:val="en-US"/>
        </w:rPr>
      </w:pPr>
      <w:r w:rsidRPr="00693DED">
        <w:rPr>
          <w:rFonts w:asciiTheme="majorHAnsi" w:hAnsiTheme="majorHAnsi" w:cs="PT Sans"/>
          <w:b/>
          <w:bCs/>
          <w:color w:val="2C2C41"/>
          <w:lang w:val="en-US"/>
        </w:rPr>
        <w:t>Рекомендованы следующие курсы процедур.</w:t>
      </w:r>
      <w:r w:rsidRPr="00693DED">
        <w:rPr>
          <w:rFonts w:asciiTheme="majorHAnsi" w:hAnsiTheme="majorHAnsi" w:cs="PT Sans"/>
          <w:color w:val="2C2C41"/>
          <w:lang w:val="en-US"/>
        </w:rPr>
        <w:t> Возрастная группа от 40 - 50лет: интенсивный курс - 4-6 сеансов (еженедельное введение препарата - 4 сеанса подряд, затем 2 сеанса с интервалом в 2 недели).  Поддерживающий курс - 1раз в 8-12 недель. Повторный интенсивный курс – через 12 месяцев. Возрастная группа от 50 и старше: интенсивный курс - 6-8 сеансов (еженедельное введение препарата - 6 сеансов подряд, а затем 2 сеанса с интервалом в 2 недели). Изменение кратности проведения процедур, а именно увеличение интервалов между сеансами может сопровождаться снижением эффективности проводимого курса. Особенно у возрастной группы от 50 и старше. Пациентам моложе 40 лет курс процедур определяет врач-косметолог в зависимости от проявлений возрастных изменений кожи (выраженности морщин и степени гравитационного птоза).</w:t>
      </w:r>
    </w:p>
    <w:p w:rsidR="00693DED" w:rsidRPr="00693DED" w:rsidRDefault="00693DED" w:rsidP="00693DED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PT Sans"/>
          <w:color w:val="2C2C41"/>
          <w:lang w:val="en-US"/>
        </w:rPr>
      </w:pPr>
      <w:r w:rsidRPr="00693DED">
        <w:rPr>
          <w:rFonts w:asciiTheme="majorHAnsi" w:hAnsiTheme="majorHAnsi" w:cs="PT Sans"/>
          <w:b/>
          <w:bCs/>
          <w:color w:val="2C2C41"/>
          <w:lang w:val="en-US"/>
        </w:rPr>
        <w:t>Побочные эффекты:</w:t>
      </w:r>
      <w:r w:rsidRPr="00693DED">
        <w:rPr>
          <w:rFonts w:asciiTheme="majorHAnsi" w:hAnsiTheme="majorHAnsi" w:cs="PT Sans"/>
          <w:color w:val="2C2C41"/>
          <w:lang w:val="en-US"/>
        </w:rPr>
        <w:t> После применения Meso-Wharton P199 в редких случаях, могут возникнуть реакции, характерные для любых инвазивных процедур: покраснение, отек, зуд, легкая кровоточивость, болезненность и изменение цвета кожи в месте инъекции.  Если ваш пациент жалуется на сохранение отека и покраснения в местах вколов, наличие выраженных «бугров» более 3-х суток – проанализируйте технику введения. Скорее всего, не были учтены наши рекомендации по технике введения и использования игл, т.е. процедура была проведена некорректно. Развитие гранулем, некроза после введения Meso-Wharton P199 до настоящего времени не наблюдалось. Меры предосторожности: Следует соблюдать санитарно-эпидемиологические требования при проведении инвазивных процедур, так как возможен риск инфицирования. Нельзя в одной процедуре применять Meso-Wharton P199 и инъекционные импланты других производителей. Области введения Meso-Wharton P199 не следует подвергать интенсивному нагреванию (на солнце или в солярии) или сильному охлаждению.</w:t>
      </w:r>
    </w:p>
    <w:p w:rsidR="00693DED" w:rsidRPr="00693DED" w:rsidRDefault="00693DED" w:rsidP="00693DED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PT Sans"/>
          <w:color w:val="2C2C41"/>
          <w:lang w:val="en-US"/>
        </w:rPr>
      </w:pPr>
      <w:r w:rsidRPr="00693DED">
        <w:rPr>
          <w:rFonts w:asciiTheme="majorHAnsi" w:hAnsiTheme="majorHAnsi" w:cs="PT Sans"/>
          <w:b/>
          <w:bCs/>
          <w:color w:val="2C2C41"/>
          <w:lang w:val="en-US"/>
        </w:rPr>
        <w:t>Взаимодействие с другими препаратами:</w:t>
      </w:r>
      <w:r w:rsidRPr="00693DED">
        <w:rPr>
          <w:rFonts w:asciiTheme="majorHAnsi" w:hAnsiTheme="majorHAnsi" w:cs="PT Sans"/>
          <w:color w:val="2C2C41"/>
          <w:lang w:val="en-US"/>
        </w:rPr>
        <w:t> Введение Meso-Wharton P199 в сочетании с другими лекарственными препаратами и изделиями не исследовано. Шприц, игла и остаток неиспользованного материала после выполнения процедуры подлежат немедленной утилизации.</w:t>
      </w:r>
    </w:p>
    <w:p w:rsidR="00693DED" w:rsidRPr="00693DED" w:rsidRDefault="00693DED" w:rsidP="00693DED">
      <w:pPr>
        <w:rPr>
          <w:rFonts w:asciiTheme="majorHAnsi" w:hAnsiTheme="majorHAnsi"/>
        </w:rPr>
      </w:pPr>
      <w:r w:rsidRPr="00693DED">
        <w:rPr>
          <w:rFonts w:asciiTheme="majorHAnsi" w:hAnsiTheme="majorHAnsi" w:cs="PT Sans"/>
          <w:b/>
          <w:bCs/>
          <w:color w:val="2C2C41"/>
          <w:lang w:val="en-US"/>
        </w:rPr>
        <w:t>Условия и сроки хранения:</w:t>
      </w:r>
      <w:r w:rsidRPr="00693DED">
        <w:rPr>
          <w:rFonts w:asciiTheme="majorHAnsi" w:hAnsiTheme="majorHAnsi" w:cs="PT Sans"/>
          <w:color w:val="2C2C41"/>
          <w:lang w:val="en-US"/>
        </w:rPr>
        <w:t> Хранить в защищенном от солнечного света месте, при температуре от 5 до 25°С. Не замораживать. Не использовать по истечении указанного срока годности.</w:t>
      </w:r>
    </w:p>
    <w:sectPr w:rsidR="00693DED" w:rsidRPr="00693DED" w:rsidSect="007C03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782F8A"/>
    <w:multiLevelType w:val="hybridMultilevel"/>
    <w:tmpl w:val="0E461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96038B"/>
    <w:multiLevelType w:val="hybridMultilevel"/>
    <w:tmpl w:val="2C169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7C3CB7"/>
    <w:multiLevelType w:val="hybridMultilevel"/>
    <w:tmpl w:val="167A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B08C2"/>
    <w:multiLevelType w:val="hybridMultilevel"/>
    <w:tmpl w:val="3932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ED"/>
    <w:rsid w:val="00693DED"/>
    <w:rsid w:val="007C0395"/>
    <w:rsid w:val="00FC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ED7B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1577</Words>
  <Characters>8991</Characters>
  <Application>Microsoft Macintosh Word</Application>
  <DocSecurity>0</DocSecurity>
  <Lines>74</Lines>
  <Paragraphs>21</Paragraphs>
  <ScaleCrop>false</ScaleCrop>
  <Company/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Air</cp:lastModifiedBy>
  <cp:revision>1</cp:revision>
  <dcterms:created xsi:type="dcterms:W3CDTF">2014-04-11T09:12:00Z</dcterms:created>
  <dcterms:modified xsi:type="dcterms:W3CDTF">2014-04-11T09:15:00Z</dcterms:modified>
</cp:coreProperties>
</file>